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autoSpaceDE w:val="0"/>
        <w:autoSpaceDN w:val="0"/>
        <w:adjustRightInd w:val="0"/>
        <w:ind w:firstLine="0"/>
        <w:jc w:val="left"/>
        <w:rPr>
          <w:szCs w:val="32"/>
        </w:rPr>
      </w:pPr>
      <w:r>
        <w:t>附件</w:t>
      </w:r>
      <w:r>
        <w:rPr>
          <w:rFonts w:hint="eastAsia"/>
          <w:lang w:val="en-US" w:eastAsia="zh-CN"/>
        </w:rPr>
        <w:t>5</w:t>
      </w:r>
      <w:r>
        <w:t>:</w:t>
      </w:r>
    </w:p>
    <w:p>
      <w:pPr>
        <w:spacing w:line="600" w:lineRule="exact"/>
        <w:jc w:val="center"/>
        <w:rPr>
          <w:rFonts w:hint="eastAsia" w:ascii="方正小标宋简体" w:hAnsi="方正小标宋简体" w:eastAsia="方正小标宋简体" w:cs="方正小标宋简体"/>
          <w:color w:val="000000"/>
          <w:spacing w:val="-10"/>
          <w:sz w:val="44"/>
          <w:szCs w:val="44"/>
          <w:lang w:eastAsia="zh-CN"/>
        </w:rPr>
      </w:pPr>
      <w:r>
        <w:rPr>
          <w:rFonts w:hint="eastAsia" w:ascii="方正小标宋简体" w:hAnsi="方正小标宋简体" w:eastAsia="方正小标宋简体" w:cs="方正小标宋简体"/>
          <w:color w:val="000000"/>
          <w:spacing w:val="-10"/>
          <w:sz w:val="44"/>
          <w:szCs w:val="44"/>
        </w:rPr>
        <w:t>云南财经大学国际学生</w:t>
      </w:r>
      <w:r>
        <w:rPr>
          <w:rFonts w:hint="eastAsia" w:ascii="方正小标宋简体" w:hAnsi="方正小标宋简体" w:eastAsia="方正小标宋简体" w:cs="方正小标宋简体"/>
          <w:color w:val="000000"/>
          <w:spacing w:val="-10"/>
          <w:sz w:val="44"/>
          <w:szCs w:val="44"/>
          <w:lang w:eastAsia="zh-CN"/>
        </w:rPr>
        <w:t>“</w:t>
      </w:r>
      <w:r>
        <w:rPr>
          <w:rFonts w:hint="eastAsia" w:ascii="方正小标宋简体" w:hAnsi="方正小标宋简体" w:eastAsia="方正小标宋简体" w:cs="方正小标宋简体"/>
          <w:color w:val="000000"/>
          <w:spacing w:val="-10"/>
          <w:sz w:val="44"/>
          <w:szCs w:val="44"/>
        </w:rPr>
        <w:t>红河奖学金</w:t>
      </w:r>
      <w:r>
        <w:rPr>
          <w:rFonts w:hint="eastAsia" w:ascii="方正小标宋简体" w:hAnsi="方正小标宋简体" w:eastAsia="方正小标宋简体" w:cs="方正小标宋简体"/>
          <w:color w:val="000000"/>
          <w:spacing w:val="-10"/>
          <w:sz w:val="44"/>
          <w:szCs w:val="44"/>
          <w:lang w:eastAsia="zh-CN"/>
        </w:rPr>
        <w:t>”</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10"/>
          <w:sz w:val="44"/>
          <w:szCs w:val="44"/>
        </w:rPr>
        <w:t>评选办法</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学校设立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，从中分设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，用于奖励我校</w:t>
      </w:r>
      <w:bookmarkStart w:id="0" w:name="_GoBack"/>
      <w:bookmarkEnd w:id="0"/>
      <w:r>
        <w:rPr>
          <w:rFonts w:hint="default" w:ascii="Times New Roman" w:hAnsi="Times New Roman" w:eastAsia="仿宋_GB2312" w:cs="Times New Roman"/>
          <w:color w:val="000000"/>
          <w:sz w:val="32"/>
          <w:szCs w:val="32"/>
        </w:rPr>
        <w:t>在各方面表现优异、德智体全面发展，受到广大师生认可和学校肯定的国际学生。为做好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的评定工作，特制订本评选办法。</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一、金额及奖项</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全部奖项金额合计每年5万元。 分为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好学奖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钻研奖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奋进奖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友谊奖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星光奖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风采奖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守纪奖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等单项奖，每年根据实际情况选择3-5个奖项，每个奖项评定1-3名表现优异者，共计</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名，每人奖励</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000元，共</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0000元。</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二、评选机构</w:t>
      </w:r>
    </w:p>
    <w:p>
      <w:pPr>
        <w:tabs>
          <w:tab w:val="left" w:pos="60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学校成立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评选工作领导小组，负责评选活动的组织领导工作。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评选工作由国际学生教育管理中心具体负责。</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三、评选范围</w:t>
      </w:r>
    </w:p>
    <w:p>
      <w:pPr>
        <w:tabs>
          <w:tab w:val="left" w:pos="60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校全日制在校（含特殊情况下在境外参加校本部所开设课程的线上教学）的国际学生，原则上以自费生为主，享受中国政府及相关部门奖学金免学费待遇者中，表现特别优异者也可参加评选。存在各种欠费情况的国际学生不在评选范围。</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四、评选条件</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（一）好学奖</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1．学习优秀，期末考试平均成绩在75分以上（含75分）。</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2．国家汉语水平考试（HSK）成绩：</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本科生：一年级学生须通过新版HSK四级210分；二年级学生须通过新版HSK五级180分；三年级学生须通过新版HSK五级210分；四年级学生须通过新版HSK六级180分。</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研究生：一年级学生须通过新版HSK五级195分；二年级学生须通过新版HSK五级210分；三年级学生须通过新版HSK六级180分。</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3．因病因事请假每学期不超过3天。</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4．未受过任何违法违纪处分、处理（含学校住宿管理部门的违纪通报）。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（二）钻研奖</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在一定级别的学术刊物上公开发表学术论文或公开出版著作；或者以个人或团队成员身份参加校级以上学科竞赛获得三等（含）以上奖励。</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2．因病因事请假每学期不超过3天。</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3．未受过任何违法违纪处分、处理（含学校住宿管理部门的违纪通报）。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（三）奋进奖</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1．积极参加中外学生互帮互学活动，学习效果明显，在班级中进步较大，得到班级师生肯定和认可。</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对班级或学院做出特殊贡献并获得院级或校级表彰奖励。</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3．因病因事请假每学期不超过3天。</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4．未受过任何违法违纪处分、处理（含学校住宿管理部门的违纪通报）。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（四）友谊奖</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1．尊重各国学生文化习俗，团结同学，尊敬老师。</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2．不做伤害同学人格和有损国际友谊的事，不发表伤害同学人格和有损国际友谊的言论。</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3．不歧视他人，积极帮助学习、生活上有困难的同学。</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4．积极组织或参加中国正规组织举办的跨国文化交流活动或各种征文活动，以实际行动传递正能量，增进国际友谊。</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5．未受过任何违法违纪处分、处理（含学校住宿管理部门的违纪通报）。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（五）星光奖</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1．热爱文艺活动，有突出的文艺专长。</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2．积极组织开展大学生艺术教育和文艺活动，为推动校园文化建设作出突出贡献。</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3．参加学校、学院组织的各种文艺活动受到表彰奖励。</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4．参加国家级、省级或校外合法组织举办的各类汉语比赛活动受到表彰奖励。</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5．未受过任何违法违纪处分、处理（含学校住宿管理部门的违纪通报）。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（六）风采奖</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1．热爱体育运动，有突出的体育专长。</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2．积极组织开展大学生体育运动，为推动校园体育活动做出突出贡献。</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3．参加学校、学院组织的各类体育比赛获得表彰奖励。</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4．参加国家级、省级或校外合法组织举办的各类体育比赛活动受到表彰奖励。</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5．未受过任何违法违纪处分、处理（含学校住宿管理部门的违纪通报）。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（七）守纪奖</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1．遵守学校国际学生管理规定，按时作息、出勤，不在宿舍使用违规电器，无酗酒、斗殴。</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2．一学年内无旷课，因病因事按规定提前办理请假手续。</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3．因特殊原因一学年内请假不超过5天。</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4．积极协助学校、学院和老师查处违法违纪事件。</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5．未受过任何违法违纪处分、处理（含学校住宿管理部门的违纪通报）。</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五、评选组织</w:t>
      </w:r>
    </w:p>
    <w:p>
      <w:pPr>
        <w:tabs>
          <w:tab w:val="left" w:pos="600"/>
          <w:tab w:val="left" w:pos="900"/>
        </w:tabs>
        <w:spacing w:line="60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每年评选一次，具体安排如下：</w:t>
      </w:r>
    </w:p>
    <w:p>
      <w:pPr>
        <w:tabs>
          <w:tab w:val="left" w:pos="600"/>
        </w:tabs>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第一阶段：</w:t>
      </w:r>
      <w:r>
        <w:rPr>
          <w:rFonts w:hint="default" w:ascii="Times New Roman" w:hAnsi="Times New Roman" w:eastAsia="仿宋_GB2312" w:cs="Times New Roman"/>
          <w:color w:val="000000"/>
          <w:sz w:val="32"/>
          <w:szCs w:val="32"/>
        </w:rPr>
        <w:t>学校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评选工作领导小组发书面通知到相关学院和部门，经国际学生个人申请，所在班班主任审核推荐后，以学院和部门为单位将申报名单和材料汇总到国际学生教育管理中心（凡已荣获过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的国际学生，不得重复参评）。</w:t>
      </w:r>
    </w:p>
    <w:p>
      <w:pPr>
        <w:tabs>
          <w:tab w:val="left" w:pos="600"/>
        </w:tabs>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第二阶段：</w:t>
      </w:r>
      <w:r>
        <w:rPr>
          <w:rFonts w:hint="default" w:ascii="Times New Roman" w:hAnsi="Times New Roman" w:eastAsia="仿宋_GB2312" w:cs="Times New Roman"/>
          <w:color w:val="000000"/>
          <w:sz w:val="32"/>
          <w:szCs w:val="32"/>
        </w:rPr>
        <w:t>由国际学生教育管理中心按照评选条件对申报名单和材料进行申报资格审核，确定候选人名单。学校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评选工作领导小组召开评审会议对候选人进行投票，并根据投票情况确定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获奖人员名单。</w:t>
      </w:r>
    </w:p>
    <w:p>
      <w:pPr>
        <w:tabs>
          <w:tab w:val="left" w:pos="600"/>
        </w:tabs>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第三阶段：</w:t>
      </w:r>
      <w:r>
        <w:rPr>
          <w:rFonts w:hint="default" w:ascii="Times New Roman" w:hAnsi="Times New Roman" w:eastAsia="仿宋_GB2312" w:cs="Times New Roman"/>
          <w:color w:val="000000"/>
          <w:sz w:val="32"/>
          <w:szCs w:val="32"/>
        </w:rPr>
        <w:t>学校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国际学生红河奖学金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评选工作领导小组将评选结果汇总到学校团委，与中国学生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获奖者一起报学校党委审定后进行表彰奖励。</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六、表彰颁奖</w:t>
      </w:r>
    </w:p>
    <w:p>
      <w:pPr>
        <w:tabs>
          <w:tab w:val="left" w:pos="600"/>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学校召开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红云园丁奖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红河奖学金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表彰颁奖仪式，由学校领导和红云红河烟草（集团）有限责任公司领导为获奖者颁奖。</w:t>
      </w:r>
    </w:p>
    <w:p>
      <w:pPr>
        <w:tabs>
          <w:tab w:val="left" w:pos="600"/>
        </w:tabs>
        <w:spacing w:line="600" w:lineRule="exact"/>
        <w:ind w:firstLine="640" w:firstLineChars="200"/>
        <w:rPr>
          <w:rFonts w:hint="default" w:ascii="Times New Roman" w:hAnsi="Times New Roman" w:eastAsia="黑体"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lang w:val="en-US" w:eastAsia="zh-CN"/>
        </w:rPr>
        <w:t>七、当年评奖名额可随国际学生招生规模及在校学生人数适当缩减，调整后的奖金用于中国学生“奉献奖”的表彰。</w:t>
      </w:r>
    </w:p>
    <w:p>
      <w:pPr>
        <w:tabs>
          <w:tab w:val="left" w:pos="600"/>
        </w:tabs>
        <w:spacing w:line="60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lang w:val="en-US" w:eastAsia="zh-CN"/>
        </w:rPr>
        <w:t>八、</w:t>
      </w:r>
      <w:r>
        <w:rPr>
          <w:rFonts w:hint="default" w:ascii="Times New Roman" w:hAnsi="Times New Roman" w:eastAsia="黑体" w:cs="Times New Roman"/>
          <w:b w:val="0"/>
          <w:bCs/>
          <w:color w:val="000000"/>
          <w:sz w:val="32"/>
          <w:szCs w:val="32"/>
        </w:rPr>
        <w:t>本办法由学校</w:t>
      </w:r>
      <w:r>
        <w:rPr>
          <w:rFonts w:hint="default" w:ascii="Times New Roman" w:hAnsi="Times New Roman" w:eastAsia="黑体" w:cs="Times New Roman"/>
          <w:b w:val="0"/>
          <w:bCs/>
          <w:color w:val="000000"/>
          <w:sz w:val="32"/>
          <w:szCs w:val="32"/>
          <w:lang w:eastAsia="zh-CN"/>
        </w:rPr>
        <w:t>“</w:t>
      </w:r>
      <w:r>
        <w:rPr>
          <w:rFonts w:hint="default" w:ascii="Times New Roman" w:hAnsi="Times New Roman" w:eastAsia="黑体" w:cs="Times New Roman"/>
          <w:b w:val="0"/>
          <w:bCs/>
          <w:color w:val="000000"/>
          <w:sz w:val="32"/>
          <w:szCs w:val="32"/>
        </w:rPr>
        <w:t>红河奖学金</w:t>
      </w:r>
      <w:r>
        <w:rPr>
          <w:rFonts w:hint="default" w:ascii="Times New Roman" w:hAnsi="Times New Roman" w:eastAsia="黑体" w:cs="Times New Roman"/>
          <w:b w:val="0"/>
          <w:bCs/>
          <w:color w:val="000000"/>
          <w:sz w:val="32"/>
          <w:szCs w:val="32"/>
          <w:lang w:eastAsia="zh-CN"/>
        </w:rPr>
        <w:t>”</w:t>
      </w:r>
      <w:r>
        <w:rPr>
          <w:rFonts w:hint="default" w:ascii="Times New Roman" w:hAnsi="Times New Roman" w:eastAsia="黑体" w:cs="Times New Roman"/>
          <w:b w:val="0"/>
          <w:bCs/>
          <w:color w:val="000000"/>
          <w:sz w:val="32"/>
          <w:szCs w:val="32"/>
        </w:rPr>
        <w:t>评选工作领导小组负责解释。</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D2102"/>
    <w:rsid w:val="15344E2D"/>
    <w:rsid w:val="174261D6"/>
    <w:rsid w:val="189B744F"/>
    <w:rsid w:val="21C55820"/>
    <w:rsid w:val="2C520C25"/>
    <w:rsid w:val="338A588C"/>
    <w:rsid w:val="35F60727"/>
    <w:rsid w:val="57201E68"/>
    <w:rsid w:val="5A1D2102"/>
    <w:rsid w:val="6C491ED0"/>
    <w:rsid w:val="6DA3708F"/>
    <w:rsid w:val="6DE20143"/>
    <w:rsid w:val="7A68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仿宋_GB2312" w:cs="Times New Roman"/>
      <w:sz w:val="32"/>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2021-02-23T03:31:00Z</dcterms:created>
  <dc:creator>DELL</dc:creator>
  <cp:lastModifiedBy>鰀</cp:lastModifiedBy>
  <cp:lastPrinted>2021-12-07T07:32:00Z</cp:lastPrinted>
  <dcterms:modified xsi:type="dcterms:W3CDTF">2021-12-15T07:33:01Z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B70300AC9A184FDF8CAFE347C85F8719</vt:lpwstr>
  </property>
</Properties>
</file>