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云南财经大学违纪处分学生申诉申请表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学号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学院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39" w:hRule="atLeas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处分文件名及文号</w:t>
            </w:r>
          </w:p>
        </w:tc>
        <w:tc>
          <w:tcPr>
            <w:tcW w:w="5682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8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申诉事项及理由</w:t>
            </w:r>
          </w:p>
        </w:tc>
        <w:tc>
          <w:tcPr>
            <w:tcW w:w="7102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申诉处理方式：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申诉处理委员会会议复查</w:t>
            </w:r>
          </w:p>
          <w:p>
            <w:pPr>
              <w:ind w:firstLine="2800" w:firstLineChars="10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听证</w:t>
            </w:r>
          </w:p>
          <w:p>
            <w:pPr>
              <w:ind w:firstLine="2800" w:firstLineChars="10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800" w:firstLineChars="10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申请人签名：</w:t>
            </w:r>
          </w:p>
          <w:p>
            <w:pPr>
              <w:ind w:firstLine="2800" w:firstLineChars="10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年      月     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申诉处理委员会办公室审核意见</w:t>
            </w:r>
          </w:p>
        </w:tc>
        <w:tc>
          <w:tcPr>
            <w:tcW w:w="7102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审核人签名：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年      月 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 xml:space="preserve"> </w:t>
      </w:r>
    </w:p>
    <w:p>
      <w:r>
        <w:rPr>
          <w:rFonts w:hint="eastAsia"/>
        </w:rPr>
        <w:t>注：申诉人自愿选择一种申诉处理的方式，并在此种方式前面的“□”内打“√”。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B618C"/>
    <w:rsid w:val="38645E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赵毅媛</cp:lastModifiedBy>
  <dcterms:modified xsi:type="dcterms:W3CDTF">2018-07-18T03:37:35Z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